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1653"/>
        <w:gridCol w:w="5295"/>
        <w:gridCol w:w="2628"/>
      </w:tblGrid>
      <w:tr w:rsidR="00A966FE" w:rsidRPr="00506380" w14:paraId="0841D1AF" w14:textId="77777777" w:rsidTr="00506380">
        <w:tc>
          <w:tcPr>
            <w:tcW w:w="1653" w:type="dxa"/>
            <w:shd w:val="clear" w:color="auto" w:fill="auto"/>
          </w:tcPr>
          <w:p w14:paraId="45141D71" w14:textId="77777777" w:rsidR="00A966FE" w:rsidRPr="00506380" w:rsidRDefault="00000000">
            <w:pPr>
              <w:rPr>
                <w:rFonts w:ascii="Arial" w:hAnsi="Arial" w:cs="Arial"/>
                <w:sz w:val="22"/>
                <w:szCs w:val="22"/>
              </w:rPr>
            </w:pPr>
            <w:r>
              <w:rPr>
                <w:rFonts w:ascii="Arial" w:hAnsi="Arial" w:cs="Arial"/>
                <w:sz w:val="22"/>
                <w:szCs w:val="22"/>
              </w:rPr>
              <w:pict w14:anchorId="44983A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v:imagedata r:id="rId7" o:title="Original (1)"/>
                </v:shape>
              </w:pict>
            </w:r>
          </w:p>
        </w:tc>
        <w:tc>
          <w:tcPr>
            <w:tcW w:w="5295" w:type="dxa"/>
            <w:shd w:val="clear" w:color="auto" w:fill="auto"/>
            <w:vAlign w:val="center"/>
          </w:tcPr>
          <w:p w14:paraId="2FBA5FD4" w14:textId="77777777" w:rsidR="00A966FE" w:rsidRPr="00506380" w:rsidRDefault="00A966FE" w:rsidP="00506380">
            <w:pPr>
              <w:jc w:val="center"/>
              <w:rPr>
                <w:rFonts w:ascii="Play" w:hAnsi="Play" w:cs="Arial"/>
                <w:sz w:val="44"/>
                <w:szCs w:val="44"/>
              </w:rPr>
            </w:pPr>
            <w:r w:rsidRPr="00506380">
              <w:rPr>
                <w:rFonts w:ascii="Play" w:hAnsi="Play" w:cs="Arial"/>
                <w:sz w:val="44"/>
                <w:szCs w:val="44"/>
              </w:rPr>
              <w:t>SMC Innovations LLC</w:t>
            </w:r>
          </w:p>
        </w:tc>
        <w:tc>
          <w:tcPr>
            <w:tcW w:w="2628" w:type="dxa"/>
            <w:shd w:val="clear" w:color="auto" w:fill="auto"/>
            <w:vAlign w:val="center"/>
          </w:tcPr>
          <w:p w14:paraId="1BFB1173" w14:textId="77777777" w:rsidR="00A966FE" w:rsidRPr="00506380" w:rsidRDefault="00A966FE" w:rsidP="00A966FE">
            <w:pPr>
              <w:rPr>
                <w:rFonts w:ascii="Play" w:hAnsi="Play" w:cs="Arial"/>
                <w:sz w:val="18"/>
                <w:szCs w:val="18"/>
              </w:rPr>
            </w:pPr>
            <w:r w:rsidRPr="00506380">
              <w:rPr>
                <w:rFonts w:ascii="Play" w:hAnsi="Play" w:cs="Arial"/>
                <w:sz w:val="18"/>
                <w:szCs w:val="18"/>
              </w:rPr>
              <w:t>524 Cherokee Mills Drive</w:t>
            </w:r>
          </w:p>
          <w:p w14:paraId="09D91C8E" w14:textId="77777777" w:rsidR="00A966FE" w:rsidRPr="00506380" w:rsidRDefault="00A966FE" w:rsidP="00A966FE">
            <w:pPr>
              <w:rPr>
                <w:rFonts w:ascii="Play" w:hAnsi="Play" w:cs="Arial"/>
                <w:sz w:val="18"/>
                <w:szCs w:val="18"/>
              </w:rPr>
            </w:pPr>
            <w:r w:rsidRPr="00506380">
              <w:rPr>
                <w:rFonts w:ascii="Play" w:hAnsi="Play" w:cs="Arial"/>
                <w:sz w:val="18"/>
                <w:szCs w:val="18"/>
              </w:rPr>
              <w:t>Woodstock, GA 30189</w:t>
            </w:r>
          </w:p>
          <w:p w14:paraId="69293AC4" w14:textId="77777777" w:rsidR="00A966FE" w:rsidRPr="00506380" w:rsidRDefault="00A966FE" w:rsidP="00A966FE">
            <w:pPr>
              <w:rPr>
                <w:rFonts w:ascii="Play" w:hAnsi="Play" w:cs="Arial"/>
                <w:sz w:val="18"/>
                <w:szCs w:val="18"/>
              </w:rPr>
            </w:pPr>
            <w:r w:rsidRPr="00506380">
              <w:rPr>
                <w:rFonts w:ascii="Play" w:hAnsi="Play" w:cs="Arial"/>
                <w:sz w:val="18"/>
                <w:szCs w:val="18"/>
              </w:rPr>
              <w:t>770-590-8095</w:t>
            </w:r>
          </w:p>
          <w:p w14:paraId="6DC06078" w14:textId="77777777" w:rsidR="00A966FE" w:rsidRPr="00506380" w:rsidRDefault="00A966FE" w:rsidP="00A966FE">
            <w:pPr>
              <w:rPr>
                <w:rFonts w:ascii="Play" w:hAnsi="Play" w:cs="Arial"/>
                <w:sz w:val="22"/>
                <w:szCs w:val="22"/>
              </w:rPr>
            </w:pPr>
            <w:hyperlink r:id="rId8" w:history="1">
              <w:r w:rsidRPr="00506380">
                <w:rPr>
                  <w:rStyle w:val="Hyperlink"/>
                  <w:rFonts w:ascii="Play" w:hAnsi="Play" w:cs="Arial"/>
                  <w:sz w:val="18"/>
                  <w:szCs w:val="18"/>
                </w:rPr>
                <w:t>www.smcinnovationsllc.com</w:t>
              </w:r>
            </w:hyperlink>
          </w:p>
        </w:tc>
      </w:tr>
    </w:tbl>
    <w:p w14:paraId="6015E43D" w14:textId="77777777" w:rsidR="00AC7093" w:rsidRDefault="00AC7093">
      <w:pPr>
        <w:rPr>
          <w:rFonts w:ascii="Arial" w:hAnsi="Arial" w:cs="Arial"/>
          <w:sz w:val="22"/>
          <w:szCs w:val="22"/>
        </w:rPr>
      </w:pPr>
    </w:p>
    <w:p w14:paraId="42E1E4CE" w14:textId="77777777" w:rsidR="00AC7093" w:rsidRPr="000B442F" w:rsidRDefault="00AC7093">
      <w:pPr>
        <w:suppressAutoHyphens/>
        <w:rPr>
          <w:rFonts w:ascii="Arial" w:hAnsi="Arial" w:cs="Arial"/>
          <w:spacing w:val="-3"/>
          <w:sz w:val="22"/>
          <w:szCs w:val="22"/>
        </w:rPr>
      </w:pPr>
    </w:p>
    <w:p w14:paraId="15DB8E1C" w14:textId="676787B7" w:rsidR="0090355C" w:rsidRPr="0090355C" w:rsidRDefault="00E873F8" w:rsidP="0090355C">
      <w:pPr>
        <w:spacing w:line="312" w:lineRule="auto"/>
        <w:rPr>
          <w:rFonts w:ascii="Calibri" w:hAnsi="Calibri" w:cs="Calibri"/>
          <w:bCs/>
          <w:szCs w:val="24"/>
        </w:rPr>
      </w:pPr>
      <w:r>
        <w:rPr>
          <w:rFonts w:ascii="Calibri" w:hAnsi="Calibri" w:cs="Calibri"/>
          <w:bCs/>
          <w:szCs w:val="24"/>
        </w:rPr>
        <w:t>June 10, 2025</w:t>
      </w:r>
    </w:p>
    <w:p w14:paraId="22E77462" w14:textId="77777777" w:rsidR="0090355C" w:rsidRPr="0090355C" w:rsidRDefault="0090355C" w:rsidP="0090355C">
      <w:pPr>
        <w:rPr>
          <w:rFonts w:ascii="Calibri" w:hAnsi="Calibri" w:cs="Calibri"/>
          <w:szCs w:val="24"/>
        </w:rPr>
      </w:pPr>
    </w:p>
    <w:p w14:paraId="2FA41971" w14:textId="77777777" w:rsidR="0090355C" w:rsidRDefault="0090355C" w:rsidP="0090355C">
      <w:pPr>
        <w:rPr>
          <w:rFonts w:ascii="Calibri" w:hAnsi="Calibri" w:cs="Calibri"/>
          <w:szCs w:val="24"/>
        </w:rPr>
      </w:pPr>
    </w:p>
    <w:p w14:paraId="156AAC19" w14:textId="77777777" w:rsidR="0090355C" w:rsidRDefault="0090355C" w:rsidP="0090355C">
      <w:pPr>
        <w:rPr>
          <w:rFonts w:ascii="Calibri" w:hAnsi="Calibri" w:cs="Calibri"/>
          <w:szCs w:val="24"/>
        </w:rPr>
      </w:pPr>
    </w:p>
    <w:p w14:paraId="24688D86" w14:textId="1435A042" w:rsidR="0090355C" w:rsidRPr="0090355C" w:rsidRDefault="0090355C" w:rsidP="0090355C">
      <w:pPr>
        <w:rPr>
          <w:rFonts w:ascii="Calibri" w:hAnsi="Calibri" w:cs="Calibri"/>
          <w:szCs w:val="24"/>
        </w:rPr>
      </w:pPr>
      <w:r w:rsidRPr="0090355C">
        <w:rPr>
          <w:rFonts w:ascii="Calibri" w:hAnsi="Calibri" w:cs="Calibri"/>
          <w:szCs w:val="24"/>
        </w:rPr>
        <w:t xml:space="preserve">To </w:t>
      </w:r>
      <w:r w:rsidR="00E634EE">
        <w:rPr>
          <w:rFonts w:ascii="Calibri" w:hAnsi="Calibri" w:cs="Calibri"/>
          <w:szCs w:val="24"/>
        </w:rPr>
        <w:t>Judy Bagwell</w:t>
      </w:r>
      <w:r w:rsidRPr="0090355C">
        <w:rPr>
          <w:rFonts w:ascii="Calibri" w:hAnsi="Calibri" w:cs="Calibri"/>
          <w:szCs w:val="24"/>
        </w:rPr>
        <w:t>,</w:t>
      </w:r>
    </w:p>
    <w:p w14:paraId="5A0A10D0" w14:textId="77777777" w:rsidR="0090355C" w:rsidRPr="0090355C" w:rsidRDefault="0090355C" w:rsidP="0090355C">
      <w:pPr>
        <w:rPr>
          <w:rFonts w:ascii="Calibri" w:hAnsi="Calibri" w:cs="Calibri"/>
          <w:szCs w:val="24"/>
        </w:rPr>
      </w:pPr>
    </w:p>
    <w:p w14:paraId="2F8339B9" w14:textId="77777777" w:rsidR="00C261C2" w:rsidRDefault="00C261C2" w:rsidP="00C261C2">
      <w:r w:rsidRPr="00C261C2">
        <w:t>Recently, a new accounting client shared their frustration with their previous payroll provider, ADP, citing difficulties in reaching someone for questions or guidance. Their experience left them searching for a more responsive and customer-centric solution. When they asked for advice, I immediately thought of Judy and the outstanding reputation she has built at Corporate Payroll Services.</w:t>
      </w:r>
    </w:p>
    <w:p w14:paraId="0860140C" w14:textId="77777777" w:rsidR="008403DD" w:rsidRDefault="008403DD" w:rsidP="00C261C2"/>
    <w:p w14:paraId="4999D9BA" w14:textId="77777777" w:rsidR="00C261C2" w:rsidRDefault="00C261C2" w:rsidP="00C261C2">
      <w:r w:rsidRPr="00C261C2">
        <w:t>Within days of connecting with Judy, my client was up and running with Corporate Payroll Services. Judy’s swift action, deep knowledge, and personalized approach not only streamlined the transition but also restored my client’s confidence in payroll management. They were particularly impressed by her availability, her ability to address their needs with clarity, and the seamless onboarding process she facilitated.</w:t>
      </w:r>
    </w:p>
    <w:p w14:paraId="0672E3EA" w14:textId="77777777" w:rsidR="008403DD" w:rsidRDefault="008403DD" w:rsidP="00C261C2"/>
    <w:p w14:paraId="65435848" w14:textId="77777777" w:rsidR="00C261C2" w:rsidRDefault="00C261C2" w:rsidP="00C261C2">
      <w:r w:rsidRPr="00C261C2">
        <w:t>Judy’s dedication to excellence and her genuine care for her clients set her apart in her field. Her ability to turn a challenging situation into an efficient and stress-free experience speaks volumes about her professionalism and work ethic. I have no doubt that she will consistently deliver exceptional results for any organization she serves.</w:t>
      </w:r>
    </w:p>
    <w:p w14:paraId="3C7D0949" w14:textId="77777777" w:rsidR="000B1A28" w:rsidRDefault="000B1A28" w:rsidP="00C261C2"/>
    <w:p w14:paraId="6B18C3B0" w14:textId="136C4AC4" w:rsidR="00C261C2" w:rsidRDefault="00C261C2" w:rsidP="00C261C2">
      <w:r w:rsidRPr="00C261C2">
        <w:t>If you are considering Corporate Payroll Services, I wholeheartedly recommend Judy Bagwell as the person to connect with. She is a true partner in every sense of the word, and I am confident she will exceed your expectations.</w:t>
      </w:r>
    </w:p>
    <w:p w14:paraId="7E0ADF6B" w14:textId="77777777" w:rsidR="000B1A28" w:rsidRDefault="000B1A28" w:rsidP="00C261C2"/>
    <w:p w14:paraId="369EA932" w14:textId="23DA0552" w:rsidR="00C261C2" w:rsidRDefault="00C261C2" w:rsidP="00C261C2">
      <w:r w:rsidRPr="00C261C2">
        <w:t>Please feel free to reach out to me if you have any questions or would like more details about my experience working with Judy.</w:t>
      </w:r>
    </w:p>
    <w:p w14:paraId="6C6E71E4" w14:textId="77777777" w:rsidR="000D573A" w:rsidRDefault="000D573A" w:rsidP="00285EE2">
      <w:pPr>
        <w:suppressAutoHyphens/>
        <w:rPr>
          <w:rFonts w:ascii="Calibri" w:hAnsi="Calibri" w:cs="Calibri"/>
          <w:spacing w:val="-3"/>
          <w:szCs w:val="24"/>
        </w:rPr>
      </w:pPr>
    </w:p>
    <w:p w14:paraId="3AA97027" w14:textId="284B50FB" w:rsidR="008E67A1" w:rsidRDefault="008E67A1" w:rsidP="00285EE2">
      <w:pPr>
        <w:suppressAutoHyphens/>
        <w:rPr>
          <w:rFonts w:ascii="Calibri" w:hAnsi="Calibri" w:cs="Calibri"/>
          <w:spacing w:val="-3"/>
          <w:szCs w:val="24"/>
        </w:rPr>
      </w:pPr>
      <w:r>
        <w:rPr>
          <w:rFonts w:ascii="Calibri" w:hAnsi="Calibri" w:cs="Calibri"/>
          <w:spacing w:val="-3"/>
          <w:szCs w:val="24"/>
        </w:rPr>
        <w:t xml:space="preserve">Sincerely, </w:t>
      </w:r>
    </w:p>
    <w:p w14:paraId="466E4322" w14:textId="0F123D0E" w:rsidR="002B675A" w:rsidRDefault="002B675A" w:rsidP="00285EE2">
      <w:pPr>
        <w:suppressAutoHyphens/>
        <w:rPr>
          <w:rFonts w:ascii="Calibri" w:hAnsi="Calibri" w:cs="Calibri"/>
          <w:spacing w:val="-3"/>
          <w:szCs w:val="24"/>
        </w:rPr>
      </w:pPr>
    </w:p>
    <w:p w14:paraId="49BD036C" w14:textId="6FDEE0DD" w:rsidR="002B675A" w:rsidRDefault="002B675A" w:rsidP="00285EE2">
      <w:pPr>
        <w:suppressAutoHyphens/>
        <w:rPr>
          <w:rFonts w:ascii="Calibri" w:hAnsi="Calibri" w:cs="Calibri"/>
          <w:spacing w:val="-3"/>
          <w:szCs w:val="24"/>
        </w:rPr>
      </w:pPr>
    </w:p>
    <w:p w14:paraId="73CF30B5" w14:textId="6E8C7D12" w:rsidR="002B675A" w:rsidRDefault="002B675A" w:rsidP="00285EE2">
      <w:pPr>
        <w:suppressAutoHyphens/>
        <w:rPr>
          <w:rFonts w:ascii="Calibri" w:hAnsi="Calibri" w:cs="Calibri"/>
          <w:spacing w:val="-3"/>
          <w:szCs w:val="24"/>
        </w:rPr>
      </w:pPr>
    </w:p>
    <w:p w14:paraId="1EA71C58" w14:textId="06F9C787" w:rsidR="002B675A" w:rsidRDefault="002B675A" w:rsidP="00285EE2">
      <w:pPr>
        <w:suppressAutoHyphens/>
        <w:rPr>
          <w:rFonts w:ascii="Calibri" w:hAnsi="Calibri" w:cs="Calibri"/>
          <w:spacing w:val="-3"/>
          <w:szCs w:val="24"/>
        </w:rPr>
      </w:pPr>
      <w:r>
        <w:rPr>
          <w:rFonts w:ascii="Calibri" w:hAnsi="Calibri" w:cs="Calibri"/>
          <w:spacing w:val="-3"/>
          <w:szCs w:val="24"/>
        </w:rPr>
        <w:t>Matthew Honea</w:t>
      </w:r>
    </w:p>
    <w:p w14:paraId="376830AE" w14:textId="1D6A088C" w:rsidR="002B675A" w:rsidRDefault="002B675A" w:rsidP="00285EE2">
      <w:pPr>
        <w:suppressAutoHyphens/>
        <w:rPr>
          <w:rFonts w:ascii="Calibri" w:hAnsi="Calibri" w:cs="Calibri"/>
          <w:spacing w:val="-3"/>
          <w:szCs w:val="24"/>
        </w:rPr>
      </w:pPr>
      <w:r>
        <w:rPr>
          <w:rFonts w:ascii="Calibri" w:hAnsi="Calibri" w:cs="Calibri"/>
          <w:spacing w:val="-3"/>
          <w:szCs w:val="24"/>
        </w:rPr>
        <w:t>Owner, SMC Innovations LLC</w:t>
      </w:r>
    </w:p>
    <w:p w14:paraId="07D69D28" w14:textId="43D57B10" w:rsidR="002B675A" w:rsidRPr="00833A71" w:rsidRDefault="002B675A" w:rsidP="00285EE2">
      <w:pPr>
        <w:suppressAutoHyphens/>
        <w:rPr>
          <w:rFonts w:ascii="Calibri" w:hAnsi="Calibri" w:cs="Calibri"/>
          <w:spacing w:val="-3"/>
          <w:szCs w:val="24"/>
        </w:rPr>
      </w:pPr>
      <w:r>
        <w:rPr>
          <w:rFonts w:ascii="Calibri" w:hAnsi="Calibri" w:cs="Calibri"/>
          <w:spacing w:val="-3"/>
          <w:szCs w:val="24"/>
        </w:rPr>
        <w:t>Enrolled Agent</w:t>
      </w:r>
      <w:r w:rsidR="007677EA">
        <w:rPr>
          <w:rFonts w:ascii="Calibri" w:hAnsi="Calibri" w:cs="Calibri"/>
          <w:spacing w:val="-3"/>
          <w:szCs w:val="24"/>
        </w:rPr>
        <w:t xml:space="preserve"> - IRS</w:t>
      </w:r>
    </w:p>
    <w:sectPr w:rsidR="002B675A" w:rsidRPr="00833A71">
      <w:headerReference w:type="default" r:id="rId9"/>
      <w:footerReference w:type="default" r:id="rId10"/>
      <w:endnotePr>
        <w:numFmt w:val="decimal"/>
      </w:endnotePr>
      <w:pgSz w:w="12240" w:h="15840" w:code="1"/>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9B32F" w14:textId="77777777" w:rsidR="00BC7ABB" w:rsidRDefault="00BC7ABB">
      <w:pPr>
        <w:spacing w:line="20" w:lineRule="exact"/>
      </w:pPr>
    </w:p>
  </w:endnote>
  <w:endnote w:type="continuationSeparator" w:id="0">
    <w:p w14:paraId="0238B9FB" w14:textId="77777777" w:rsidR="00BC7ABB" w:rsidRDefault="00BC7ABB">
      <w:r>
        <w:t xml:space="preserve"> </w:t>
      </w:r>
    </w:p>
  </w:endnote>
  <w:endnote w:type="continuationNotice" w:id="1">
    <w:p w14:paraId="1A79D56D" w14:textId="77777777" w:rsidR="00BC7ABB" w:rsidRDefault="00BC7AB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libri"/>
    <w:charset w:val="00"/>
    <w:family w:val="swiss"/>
    <w:pitch w:val="variable"/>
    <w:sig w:usb0="A00002AF" w:usb1="4000205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C378A" w14:textId="77777777" w:rsidR="00AC7093" w:rsidRDefault="00AC7093">
    <w:pPr>
      <w:spacing w:before="140" w:line="100" w:lineRule="exact"/>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286DF" w14:textId="77777777" w:rsidR="00BC7ABB" w:rsidRDefault="00BC7ABB">
      <w:r>
        <w:separator/>
      </w:r>
    </w:p>
  </w:footnote>
  <w:footnote w:type="continuationSeparator" w:id="0">
    <w:p w14:paraId="6FB549C8" w14:textId="77777777" w:rsidR="00BC7ABB" w:rsidRDefault="00BC7A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9C5DC" w14:textId="77777777" w:rsidR="00AC7093" w:rsidRDefault="00AC7093">
    <w:pPr>
      <w:spacing w:after="140" w:line="100" w:lineRule="exact"/>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40106"/>
    <w:multiLevelType w:val="hybridMultilevel"/>
    <w:tmpl w:val="E054820C"/>
    <w:lvl w:ilvl="0" w:tplc="CD5CFF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0613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20"/>
  <w:hyphenationZone w:val="95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numFmt w:val="decimal"/>
    <w:endnote w:id="-1"/>
    <w:endnote w:id="0"/>
    <w:endnote w:id="1"/>
  </w:endnotePr>
  <w:compat>
    <w:noTabHangInd/>
    <w:spaceForUL/>
    <w:noColumnBalance/>
    <w:balanceSingleByteDoubleByteWidth/>
    <w:doNotLeaveBackslashAlone/>
    <w:ulTrailSpace/>
    <w:doNotExpandShiftReturn/>
    <w:suppressTopSpacingWP/>
    <w:usePrinterMetrics/>
    <w:doNotSuppressParagraphBorders/>
    <w:wrapTrailSpace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1333E"/>
    <w:rsid w:val="0000706A"/>
    <w:rsid w:val="00051AF8"/>
    <w:rsid w:val="00060A37"/>
    <w:rsid w:val="000764D5"/>
    <w:rsid w:val="000B16EA"/>
    <w:rsid w:val="000B1A28"/>
    <w:rsid w:val="000B442F"/>
    <w:rsid w:val="000C4ADF"/>
    <w:rsid w:val="000C5CE6"/>
    <w:rsid w:val="000D489D"/>
    <w:rsid w:val="000D573A"/>
    <w:rsid w:val="001267F6"/>
    <w:rsid w:val="0013044D"/>
    <w:rsid w:val="00150AC1"/>
    <w:rsid w:val="00164403"/>
    <w:rsid w:val="00175841"/>
    <w:rsid w:val="00190673"/>
    <w:rsid w:val="001A2365"/>
    <w:rsid w:val="001B73BA"/>
    <w:rsid w:val="00212C7F"/>
    <w:rsid w:val="0021333E"/>
    <w:rsid w:val="00285EE2"/>
    <w:rsid w:val="002B675A"/>
    <w:rsid w:val="002E357D"/>
    <w:rsid w:val="002F3768"/>
    <w:rsid w:val="00306DDE"/>
    <w:rsid w:val="0035213F"/>
    <w:rsid w:val="003866A1"/>
    <w:rsid w:val="00391003"/>
    <w:rsid w:val="003A1350"/>
    <w:rsid w:val="003B0648"/>
    <w:rsid w:val="003C0988"/>
    <w:rsid w:val="003D0821"/>
    <w:rsid w:val="003D7E7B"/>
    <w:rsid w:val="003F64F8"/>
    <w:rsid w:val="00411C72"/>
    <w:rsid w:val="00427800"/>
    <w:rsid w:val="004347F0"/>
    <w:rsid w:val="00467B88"/>
    <w:rsid w:val="00471304"/>
    <w:rsid w:val="00486EBB"/>
    <w:rsid w:val="004A1146"/>
    <w:rsid w:val="004A4621"/>
    <w:rsid w:val="004A6B8B"/>
    <w:rsid w:val="004B4E28"/>
    <w:rsid w:val="004B64CF"/>
    <w:rsid w:val="004D7C80"/>
    <w:rsid w:val="004F4A6C"/>
    <w:rsid w:val="00504A86"/>
    <w:rsid w:val="00506380"/>
    <w:rsid w:val="00562554"/>
    <w:rsid w:val="005754F5"/>
    <w:rsid w:val="006037F2"/>
    <w:rsid w:val="00604A93"/>
    <w:rsid w:val="00620630"/>
    <w:rsid w:val="0065587A"/>
    <w:rsid w:val="006C02FD"/>
    <w:rsid w:val="006D2B80"/>
    <w:rsid w:val="00744386"/>
    <w:rsid w:val="007677EA"/>
    <w:rsid w:val="007712D4"/>
    <w:rsid w:val="00781D73"/>
    <w:rsid w:val="00796E18"/>
    <w:rsid w:val="007B6D12"/>
    <w:rsid w:val="007E4972"/>
    <w:rsid w:val="007F12D3"/>
    <w:rsid w:val="008111A9"/>
    <w:rsid w:val="0082179F"/>
    <w:rsid w:val="00833A71"/>
    <w:rsid w:val="008403DD"/>
    <w:rsid w:val="00882632"/>
    <w:rsid w:val="008B202B"/>
    <w:rsid w:val="008B504B"/>
    <w:rsid w:val="008C5203"/>
    <w:rsid w:val="008D154C"/>
    <w:rsid w:val="008E67A1"/>
    <w:rsid w:val="008F3B43"/>
    <w:rsid w:val="0090355C"/>
    <w:rsid w:val="00905CE7"/>
    <w:rsid w:val="00913DF6"/>
    <w:rsid w:val="0093594E"/>
    <w:rsid w:val="009A3A07"/>
    <w:rsid w:val="009A514E"/>
    <w:rsid w:val="00A50A25"/>
    <w:rsid w:val="00A82AED"/>
    <w:rsid w:val="00A966FE"/>
    <w:rsid w:val="00AC6FA7"/>
    <w:rsid w:val="00AC7093"/>
    <w:rsid w:val="00AD79C5"/>
    <w:rsid w:val="00AE2A2D"/>
    <w:rsid w:val="00AF3B34"/>
    <w:rsid w:val="00B05CB8"/>
    <w:rsid w:val="00B3530B"/>
    <w:rsid w:val="00B6176E"/>
    <w:rsid w:val="00BA43FF"/>
    <w:rsid w:val="00BB4C98"/>
    <w:rsid w:val="00BC7ABB"/>
    <w:rsid w:val="00C261C2"/>
    <w:rsid w:val="00C3669D"/>
    <w:rsid w:val="00C42916"/>
    <w:rsid w:val="00C63639"/>
    <w:rsid w:val="00C714EF"/>
    <w:rsid w:val="00C9283E"/>
    <w:rsid w:val="00C9358B"/>
    <w:rsid w:val="00CA144D"/>
    <w:rsid w:val="00CD316A"/>
    <w:rsid w:val="00CE28D7"/>
    <w:rsid w:val="00D526C7"/>
    <w:rsid w:val="00D72867"/>
    <w:rsid w:val="00DA38EF"/>
    <w:rsid w:val="00DA49B1"/>
    <w:rsid w:val="00DA643A"/>
    <w:rsid w:val="00E06B9A"/>
    <w:rsid w:val="00E16B46"/>
    <w:rsid w:val="00E20836"/>
    <w:rsid w:val="00E457AC"/>
    <w:rsid w:val="00E56EDD"/>
    <w:rsid w:val="00E634EE"/>
    <w:rsid w:val="00E7053F"/>
    <w:rsid w:val="00E873F8"/>
    <w:rsid w:val="00EB3F65"/>
    <w:rsid w:val="00EB4348"/>
    <w:rsid w:val="00F55A19"/>
    <w:rsid w:val="00FE7B5C"/>
    <w:rsid w:val="00FF5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ECCD9A"/>
  <w15:chartTrackingRefBased/>
  <w15:docId w15:val="{2AB06164-50A7-4B45-8540-61C091C0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textAlignment w:val="baseline"/>
    </w:pPr>
    <w:rPr>
      <w:sz w:val="24"/>
    </w:rPr>
  </w:style>
  <w:style w:type="paragraph" w:styleId="Heading1">
    <w:name w:val="heading 1"/>
    <w:basedOn w:val="Normal"/>
    <w:next w:val="Normal"/>
    <w:link w:val="Heading1Char"/>
    <w:uiPriority w:val="9"/>
    <w:qFormat/>
    <w:rsid w:val="00D72867"/>
    <w:pPr>
      <w:keepNext/>
      <w:keepLines/>
      <w:widowControl/>
      <w:overflowPunct/>
      <w:autoSpaceDE/>
      <w:autoSpaceDN/>
      <w:adjustRightInd/>
      <w:spacing w:before="240"/>
      <w:textAlignment w:val="auto"/>
      <w:outlineLvl w:val="0"/>
    </w:pPr>
    <w:rPr>
      <w:rFonts w:ascii="Calibri Light" w:hAnsi="Calibri Light"/>
      <w:color w:val="2F5496"/>
      <w:kern w:val="28"/>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table" w:styleId="TableGrid">
    <w:name w:val="Table Grid"/>
    <w:basedOn w:val="TableNormal"/>
    <w:uiPriority w:val="59"/>
    <w:rsid w:val="00A96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966FE"/>
    <w:rPr>
      <w:color w:val="0563C1"/>
      <w:u w:val="single"/>
    </w:rPr>
  </w:style>
  <w:style w:type="character" w:styleId="UnresolvedMention">
    <w:name w:val="Unresolved Mention"/>
    <w:uiPriority w:val="99"/>
    <w:semiHidden/>
    <w:unhideWhenUsed/>
    <w:rsid w:val="00A966FE"/>
    <w:rPr>
      <w:color w:val="605E5C"/>
      <w:shd w:val="clear" w:color="auto" w:fill="E1DFDD"/>
    </w:rPr>
  </w:style>
  <w:style w:type="character" w:customStyle="1" w:styleId="Heading1Char">
    <w:name w:val="Heading 1 Char"/>
    <w:link w:val="Heading1"/>
    <w:uiPriority w:val="9"/>
    <w:rsid w:val="00D72867"/>
    <w:rPr>
      <w:rFonts w:ascii="Calibri Light" w:hAnsi="Calibri Light"/>
      <w:color w:val="2F5496"/>
      <w:kern w:val="28"/>
      <w:sz w:val="32"/>
      <w:szCs w:val="32"/>
    </w:rPr>
  </w:style>
  <w:style w:type="paragraph" w:styleId="Title">
    <w:name w:val="Title"/>
    <w:basedOn w:val="Normal"/>
    <w:next w:val="Normal"/>
    <w:link w:val="TitleChar"/>
    <w:uiPriority w:val="10"/>
    <w:qFormat/>
    <w:rsid w:val="00C261C2"/>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C261C2"/>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270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mcinnovationsllc.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Sample Engagement Letter-Ongoing QuickBooks Svcs</vt:lpstr>
    </vt:vector>
  </TitlesOfParts>
  <Company>TBA</Company>
  <LinksUpToDate>false</LinksUpToDate>
  <CharactersWithSpaces>1783</CharactersWithSpaces>
  <SharedDoc>false</SharedDoc>
  <HLinks>
    <vt:vector size="6" baseType="variant">
      <vt:variant>
        <vt:i4>6094857</vt:i4>
      </vt:variant>
      <vt:variant>
        <vt:i4>0</vt:i4>
      </vt:variant>
      <vt:variant>
        <vt:i4>0</vt:i4>
      </vt:variant>
      <vt:variant>
        <vt:i4>5</vt:i4>
      </vt:variant>
      <vt:variant>
        <vt:lpwstr>http://www.smcinnovationsllc.com/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Engagement Letter-Ongoing QuickBooks Svcs</dc:title>
  <dc:subject/>
  <dc:creator>TBA</dc:creator>
  <cp:keywords/>
  <dc:description>Originally published as premium content on accountant.intuit.com, June 30, 2003.</dc:description>
  <cp:lastModifiedBy>Matthew Honea</cp:lastModifiedBy>
  <cp:revision>7</cp:revision>
  <cp:lastPrinted>2022-01-12T01:18:00Z</cp:lastPrinted>
  <dcterms:created xsi:type="dcterms:W3CDTF">2025-06-10T21:23:00Z</dcterms:created>
  <dcterms:modified xsi:type="dcterms:W3CDTF">2025-06-10T21:30:00Z</dcterms:modified>
</cp:coreProperties>
</file>